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«Биорг» обратилось в Арбитражный суд города Москвы к государственной корпорации «Агентство по страхованию вкладов» (далее – ГК «АСВ»), ООО «Цифровые документы», ООО «Делис Альянс», акционерному обществу (далее – АО) «ДиСиАй» о признании недействительными итогов конкурса на оказание комплекса услуг; договора, заключенного по результатам торгов. Решением Арбитражного суда города Москвы от 24.12.2021, оставленным без изменения постановлением Девятого арбитражного апелляционного суда от 09.03.2022 и постановлением Арбитражного суда Московского округа от 27.06.2022,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сделан необоснованный вывод о том, что конкурс (извещение от 08.02.2021) был проведен для того, чтобы не заключать договор с ООО «Биорг», как с единственным допущенным к конкурсу лицом (извещение от 03.12.2020). Действительные причины проведения второго конкурса не были предметом исследования судов; истцом не доказан факт нарушений при проведении конкурса (извещение от 08.02.2021).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ГК «АСВ» в качестве заказчика проведен конкурс в электронной форме открытым способом среди субъектов малого и среднего предпринимательства на оказание комплекса услуг по обработке, сканированию, подготовке документов к последующему электронному хранению, загрузке электронных образов документов в электронный архив и размещению электронного хранилища данных на ресурсах истца, а также хранению документов на бумажных носителях (извещение от 03.12.2020). Максимально возможный размер расходов заказчика по договору на весь срок действия договора заявлен в сумме 361 000 000 рублей. Реестровый номер закупки № 32009759278 (далее – закупка № 1); единственным участником закупки № 1, заявка которого соответствовала требованиям конкурсной документации, явился истец. В соответствии с протоколом подведения итогов конкурса от 03.02.2021 конкурс признан не состоявшимся, принято решение в соответствии с Положением о закупках не заключать договор с единственным участником. Данное решение заказчика торгов было обжаловано ООО «Биорг» в Московское Управление Федеральной антимонопольной службы (далее – Управление), которым принято решение от 15.02.2021 о признании обоснованной жалобы истца на действия ГК «АСВ»; выдано предписание в срок до 10.03.2021 завершить проведение конкурса в соответствии с действующим законодательством (заключить договор с истцом на условиях Положения о закупках). Указанное решение Управления обжаловано ГК «АСВ» в судебном порядке. Вступившим в законную силу решением Арбитражного суда города Москвы от 26.05.2021 по делу № А40-36361/21 решение Управления признано соответствующим закону. Тем временем, ГК «АСВ», совершив указанные действия по отказу от заключения договора с истцом по результатам закупки № 1, 08.02.2021 опубликовал в Единой информационной системе в сфере закупок извещение и документацию о проведении конкурса в электронной форме открытым способом среди субъектов малого и среднего предпринимательства на оказание комплекса аналогичных услуг; реестровый номер закупки № 32109968810 (далее – закупка № 2). Истец принял участие в проведении закупки № 2, но победителем не признан. В соответствии с протоколом подведения итогов от 05.03.2021 победителем признан консорциум ответчиков – ООО «Цифровые документы», ООО «Делис Альянс», АО «ДиСиАй». Впоследствии 26.03.2021 по результатам конкурса ГК «АСВ» заключен договор оказания услуг № 2021-0125/6 с консорциумом. Полагая, что ГК «АСВ» был не вправе проводить закупку № 2, истец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А40-36361/2021, А40-111213/2021, руководствуясь статьями 10 , 447 , 448 , 449 Гражданского кодекса Российской Федерации, статьей 3.2 Федерального закона от 18.07.2011 № 223-ФЗ «О закупках товаров, работ, услуг отдельными видами юридических лиц», статьей 17 Федерального закона № 135-ФЗ «О защите конкуренции», разъяснениями, изложенными в пункте 60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суды удовлетворили требования, придя к выводам, что проведение ГК «АСВ» закупки № 2 создает дискриминационные условия для истца как победителя закупки № 1, является ограничением конкуренции, при проведении повторной закупки были нарушены положения законодательства.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государственной корпорации «Агентство по страхованию вкладов»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"БИОРГ" (подробнее) ООО "Делис Альянс" (подробнее) ООО Цифровые документы " (подробнее) Ответчики: ГК "Агентство по страхованию вкладов"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