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«Мегасервис» (далее – Общество) обратилось в Арбитражный суд Амурской области с исковым заявлением к обществу с ограниченной ответственностью «УК Амурблагуправление» (далее – Компания) об обязании изготовить и передать подлинник технического паспорта на многоквартирный дом, расположенный по адресу: &lt;...&gt; (далее - МКД) с информацией, актуальной на дату перехода дома в управление Общества – 01.04.2021; о взыскании неустойки за неисполнение обязательств по изготовлению и передаче технического паспорта в размере 3 000 рублей за каждый день неисполнения решения суда, а также расходов по уплате государственной пошлины. К участию в деле в качестве третьих лиц, не заявляющих самостоятельных требований относительно предмета спора, привлечены Государственная жилищная инспекция Амурской области (далее – Инспекция), Администрация г. Благовещенска. Решением Арбитражного суда Амурской области от 03.12.2021, оставленным без изменения постановлением Шестого арбитражного апелляционного суда от 31.03.2022 и постановлением Арбитражного суда Дальневосточного округа от 12.07.2022,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у него отсутствует испрашиваемая документация на МКД, поскольку она не передавалась предыдущей управляющей организацией, а также отсутствует возможность восстановления документа.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решения общего собрания собственников помещений в названном МКД, оформленным протоколом общего собрания от 25.03.2021 № 1, между Обществом и собственниками помещений в МКД заключен договор от 25.03.2021 № 73 управления многоквартирным домом. Решением Государственной жилищной инспекции Амурской области от 31.03.2021 № 124 указанный МКД закреплен за Обществом с 01.04.2021, в связи с чем истец 31.03.2021 направил в адрес ответчика (предыдущая управляющая организация) уведомление о переходе дома в свое управление и о необходимости передачи технической документации. Компания не передала Обществу технический паспорт на указанный выше МКД, сославшись на его отсутствие. Истец 05.04.2021 направил в адрес ответчика претензию о необходимости изготовить технический паспорт на спорный МКД, которая оставлена без удовлетворения. Приведенные обстоятельства явились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частью 2.3 статьи 161 , частью 10 статьи 162 Жилищного кодекса Российской Федерации, Правилами содержания общего имущества в МКД, утвержденными постановлением Правительства Российской Федерации от 13.08.2006 № 491, Правилами осуществления деятельности по управлению МКД, утвержденными постановлением Правительства Российской Федерации от 15.05.2013 № 416, суды удовлетворили требование, исходя из презумпции наличия у лица, осуществлявшего в течение длительного времени управление МКД, всей предусмотренной действующим законодательством документации, связанной с управлением таким МКД и подлежащей передаче при смене управляющей организации. Отсутствие или утрата указанной документации не может являться основанием для прекращения данной обязанности; в этом случае документация подлежит восстановлению за счет обязанного лица. Действующая с 26.09.2018 редакция пункта 21 Правил №416 устанавливает обязанность управляющей организации, прекратившей управление МКД, восстановить и передать новой управляющей организации не только техническую документацию, ранее полученную ею от правопредшественника и утраченную в течение осуществления деятельности по управлению МКД, но и любую техническую документацию, предусмотренную пунктами 24, 26 Правил №491, независимо от того, передавалась ли такая документация от ранее действующей управляющей организации той, у которой впоследствии возникла обязанность по ее передаче. Судебные инстанции констатировали отсутствие условий для освобождения Компании от обязанности по передаче той части технической документации на МКД, которая не была передана ей предыдущей управляющей организацией, определив, что соответствующая обязанность подлежит безусловному исполнению. Руководствуясь статьями 308.3 , 330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что исходя принципов справедливости, соразмерности и недопустимости извлечения выгоды из незаконного или недобросовестного поведения, исполнение судебного акта подлежит обеспечению судебной неустойкой в размере 3 000 рублей за каждый день просрочки.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«УК Амурблагуправление»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"Мегасервис" (подробнее) Ответчики: ООО "Ук Амурблагуправление" (подробнее) Иные лица: Администрация города Благовещенска (подробнее) Государственная жилищная инспекция Амурская области (подробнее) Шестой арбитражный апелляционный суд (7231/21 1т, 7089/21 1т, 1074/20 2т)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