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кассационную жалобу по приложенным к ней материалам без вызова сторон.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«Мед-Маркет»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