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 Логистик» обратилось в Арбитражный суд Алтайского края с иском о взыскании с ООО «Б-22» 175 000 рублей задолженности по оплате провозных платежей. ООО «Б-22» обратилось в Арбитражный суд Алтайского края с встречным иском о взыскании с ООО «Транс Логистик» 85 000 рублей неосновательного обогащения и расторжении договора от 23.01.2021 № 23/01/21-1. К участию в деле в качестве третьих лиц, не заявляющих самостоятельных требований относительно предмета спора, привлечены ООО «Смарт», ООО «ТЗС-Сибирь», Самойлов А.С. Решением Арбитражного суда Алтайского края от 18.11.2021 производство по встречному иску прекращено в связи с отказом от встречного иска и его принятия судом; первоначальный иск удовлетворен в части взыскания 115 538 рублей задолженности, в удовлетворении иска в остальной части отказано. Постановлением Седьмого арбитражного апелляционного суда от 18.03.2022 решение суда первой инстанции оставлено без изменения. 2 Арбитражный суд Западно-Сибирского округа постановлением от 04.07.2022 указанные судебные акты оставил без изменения. ООО «Транс Логистик»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руководствовались положениями статей 309, 310, 784, 785, 779, 781, 796 Гражданского кодекса Российской Федерации, исходили из доказанности ненадлежащего исполнения перевозчиком, как лицом, ответственным за несохранную перевозку, обязательств по перевозке груза, повреждения груза при перевозке, в связи с чем пришли к выводу об уменьшении провозной платы пропорционально размеру поврежденного груза.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