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Кнеков Алексей Васильевич обратился в Арбитражный суд города Москвы с исковым заявлением к обществу с ограниченной ответственностью «СенежДистрибуция» (далее – Общество) о признании недействительным решения внеочередного общего собрания участников Общества, оформленного протоколом от 17.07.2018 № 110. В ходе рассмотрения дела от Максимова Владимира Александровича поступило ходатайство о процессуальном правопреемстве, заявитель просил заменить истца на него. Определением Арбитражного суда города Москвы от 07.04.2022, оставленным без изменения постановлением Девятого арбитражного апелляционного суда от 01.06.2022 и постановлением Арбитражного суда Московского округа от 18.07.2022, в удовлетворении заявления о процессуальном правопреемстве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Кнеков А.В. является ненадлежащим истцом по делу, поскольку с 29.08.2019 утратил право собственности на долю в уставном капитале Общества ввиду ее продажи Максимову В.А., а, следовательно, утратил все права участника корпорации. Кнеков А.В. путем подачи настоящего иска и получения дальнейшего судебного акта пытается преодолеть установленную законом процедуру исключения доказательств из материалов по уголовному делу.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Максимов В.А. в обоснование ходатайства о процессуальном правопреемстве указал, что 29.08.2019 приобрел у Кнекова А.В. по договору купли-продажи долю в уставном капитале Общества. Исследовав и оценив по правилам статьи 71 АПК РФ представленные доказательства, руководствуясь статьей 48 указанного Кодекса, разъяснениями, изложенными в пункте 33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суды отказали в удовлетворении заявления о процессуальном правопреемстве, исходя из того, что предметом рассматриваемого спора является корпоративное решение Общества, датированное июлем 2018 года, то есть периодом времени, когда истец являлся участником юридического лица. Судебными инстанциями отмечено , что указанными выше выводами не ставится под сомнение правомерность вынесенных Арбитражным судом города Москвы определений о процессуальном правопреемстве по делам № А40-187247/2014, № А40-185645/2014, № А40-187245/2014, поскольку при рассмотрении соответствующих заявлений судами были установлены обстоятельства, свидетельствующие о том, что в установленных правоотношениях (обязанность Общества передать документы о его деятельности участнику) Кнеков А.В. выбыл по причине продаже принадлежащей ему доли. В рамках рассмотрения настоящего спора судом не установлено обстоятельств, свидетельствующих о том, что ранее по иску Кнекова А.В. были рассмотрены по существу дела, в которых предметом спора являлось корпоративное решение, проверяемое в связи с предъявлением настоящих требований. 3 Иная оценка обстоятельств, изложенных в заявлении Максимова В.А., может привести к лишению Кнекова А.В. права на иск в процессуальном смысле, тогда как законодательство о судопроизводстве в арбитражных судах, по общему правилу, не содержит каких-либо ограничений для инициирования того или иного судебного разбирательства.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Максимова Владимира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