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Ханты-Мансийского автономного округа – Югры от 18.03.2022, оставленным без изменения постановлением Восьмого арбитражного апелляционного суда от 26.05.2022 и постановлением Арбитражного суда Западно-Сибирского округа от 27.07.2022, процедура реализации имущества гражданина завершена, Петрова К.В. освобождена от исполнения обязательств перед кредиторами за исключением требования акционерного общества «Коммерческий банк «Агропромкредит» (далее – банк) в размере 392 000 рублей. В кассационной жалобе Петрова К.В просит об отмене судебных актов в части отказа в применении правил об освобождении от исполнения обязательств перед банком, ссылаясь на несоответствие вывода судов о ее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процедурах банкротства и оценили его как не попадающее под правила пункта 3 статьи 213.28 Федерального закона от 26.10.2002 № 127-ФЗ «О несостоятельности (банкротстве)» об освобождении от исполнения обязательств перед кредитором. Иная оценка должником своего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Петровой Кристине Вильгельмовне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