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Бахтимирова А.Р. в Арбитражный суд Иркутской области обратилось ПАО «Сбербанк России» с заявлением о признании недействительным соглашения о предоставлении денежного содержания от 06.05.2019, заключенного между должником и Бахтимировой С.А., и применении последствий недействительности сделки в виде возврата в конкурсную массу денежных средств, уплаченных по спорному соглашению. Определением Арбитражного суда Иркутской области от 01.02.2022, оставленным без изменения постановлением Четвертого арбитражного апелляционного суда от 31.03.2022, в удовлетворении заявления отказано. Арбитражный суд Восточно-Сибирского округа постановлением от 30.06.2022 указанные судебные акты отменил и направил обособленный спор на новое рассмотрение в суд первой инстанции. Бахтимиров А.Р.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