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в котором просил обязать Администрацию сельского поселения Обшаровка муниципального района Приволжский Самарской области (далее – администрация) компенсировать уменьшение конкурсной массы должника в размере 5 392 664 рублей 48 копеек. Определением Арбитражного суда Самарской области от 05.03.2022 в удовлетворении заявления отказано. Постановлением Одиннадцатого арбитражного апелляционного суда от 21.04.2022 данное определение отменено, заявление удовлетворено в части взыскания с администрации за счёт средств казны сельского поселения Обшаровка муниципального района Приволжский Самарской области в пользу должника в качестве компенсации уменьшения конкурсной массы должника денежные средства в размере 4 843 127 рублей 87 копеек. В остальной части заявление оставлено без удовлетворения. Постановлением Арбитражного суда Поволжского округа от 19.07.2022 отменено постановление апелляционного суда в части, касающейся размера компенсации и взыскания её с администрации, в отменённой части обособленный спор направлен на новое рассмотрение в Одиннадцатый арбитражный апелляционный суд. В остальной части постановление апелляционного суда от 21.04.2022 оставлено без изменения. В кассационной жалобе, поданной в Верховный Суд Российской Федерации, заявитель просит оставить в силе постановление апелляционного 2 суда. Исходя из доводов кассационной жалобы, заявитель не согласен с обжалуемым судебным актом в части направления на новое рассмотрение спора вопроса установления размера компенсации.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в обжалуемой части на новое рассмотрение, суд округа, руководствуясь правовой позицией Конституционного Суда Российской Федерации, изложенной в постановлении от 16.05.2000 № 8-П, исходил из необходимости установления разумного размера компенсации за переданное в муниципальную собственность имущество (объекты водоснабжения и водоотведения) применительно ко всем фактическим обстоятельствам дела, приводимым сторонами доводам и возражениям.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в обжалуемой заявителем части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в обжалуемой части направлен судом округа на новое рассмотрение, а вопрос установления размера компенсации уменьшения конкурсной массы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унитарным предприятием сельского поселения Обшаровка муниципального района Приволжский Самарской области «Обшаровская коммунальная служба» Малыгину Егору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