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Зворыгин А.С. обратился в суд с заявлением о взыскании с Девятых Василия Геннадьевича, осуществлявшего полномочия конкурсного управляющего имуществом должником, 135 829 рублей 71 копейки задолженности по заработной плате; с должника – 164 170 рублей 29 копеек задолженности по заработной плате, 118 709 рублей компенсации за задержку выплаты заработной платы, 34 264 рублей 75 копеек компенсации за неиспользованный отпуск при увольнении и 660 000 рублей компенсации за нарушение порядка прекращения трудового договора. Определением Арбитражного суда Кировской области от 25.03.2022, оставленным без изменения постановлениями Второго арбитражного апелляционного суда от 24.05.2022 и Арбитражного суда Волго-Вятского округа от 04.08.2022, в пользу Зворыгина А.С. за счёт конкурсной массы взыскано 143 873 рубля 90 копеек задолженности по вознаграждению привлеченному специалисту; с арбитражного управляющего Девятых В.Г. взыскано 135 829 рублей 71 копейку как неосновательное обогащение, возникшее на стороне последнего в связи с перечислением на свой счёт расходов на оплату бухгалтерских услуг Зворыгина А.С., привлеченного для обеспечения исполнения деятельности конкурсного управляющего должником.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Исходя из доводов кассационной жалобы, заявитель 2 не согласен с обжалуемыми судебными актами судов в части отказа в удовлетворении остальной части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20.7 Федерального закона от 26.10.2002 № 127-ФЗ «О несостоятельности (банкротстве)», статьями 56, 67 Трудового кодекса Российской Федерации, разъяснениями, содержащимися в постановлении Пленума Высшего Арбитражного Суда Российской Федерации 17.12.2009 № 91 «О порядке погашения расходов по делу о банкротстве», не установили правовых оснований для удовлетворения требования о взыскании соответствующих компенсаций, ввиду отсутствия доказательств наличия между должником и заявителем, привлечённым конкурсным управляющим для выполнения конкретных функций (оказание бухгалтерских услуг) признаков трудовых отношений, реальной возможности исполнения им трудовой функции в условиях множественности одновременно сопровождаемых банкротных процедур.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Зворыгину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