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его конкурсный управляющий обратился в Арбитражный суд Нижегородской области с заявлением о возмещении бывшим руководителем должника ФИО2, контролирующим должника лицом – ФИО3, а также обществом с ограниченной ответственностью «Правовое измерение» (далее – общество «Призма») убытков (требования уточнены в порядке статьи 49 Арбитражного процессуального кодекса Российской Федерации). Определением суда первой инстанции от 24.09.2018, оставленным без изменения постановлениями судов апелляционной инстанции от 29.01.2019 и округа от 06.06.2019, в удовлетворении заявления отказано. В кассационных жалобах, поданных в Верховный Суд Российской Федерации, конкурсный управляющий и общество «Гео-Гид» просят отменить принятые по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Отказывая в удовлетворении заявления и соглашаясь с данным выводом, суды руководствовались статьями 15 , 53 , 53.1 Гражданского кодекса Российской Федерации, статьей 44 Федерального закона от 08.02.1998 № 14-ФЗ «Об обществах с ограниченной ответственностью», учли разъяснения, содержащиеся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 исходили из недоказанности конкурсным управляющим совокупности обстоятельств, необходимых для привлечения упомянутых лиц к гражданско-правовой ответственности в виде возмещения убытков в виде упущенной выгоды. Процессуальных нарушений, которые могли служить безусловным основанием для отмены обжалуемых судебных актов, не установлено. Иные доводы жалоб были предметом рассмотрения судов, не свидетельствуют о неправильном применении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АНО исследователський центр "Эксперт-Защита" (подробнее) АО КБ Ассоциация (подробнее) АО НОВГОРОД АГП (подробнее) Арбитражный суд Уральского оркуга (подробнее) Ассоциация "Саморегулируемая организация оценщиков "Экспертный совет" (подробнее) Городское учреждения судебной экспертизы (подробнее) ГУ МРЭО ГИБДД МВД России по Нижегородской области (подробнее) ГУ Следственная часть Главного следственного управления МВД России по Нижегородской области (подробнее) Д.Н Картушин (подробнее) ЗАО К/у "НАЛКо" Ермошин Д.А. (подробнее) Инспекция ФНС РФ по Нижегородскому району (подробнее) ИП Богатырев Р. А. (подробнее) ИФНС по Канавинскому р-ну г.Н.новгорода (подробнее) К/у Харитонов А В (подробнее) Научно-исследовательский институт судебных экспертиз (подробнее) НП Саморегулируемая организация оценщиков "Экспертный совет" (подробнее) ОАО Владимирское Земпредприятие (подробнее) ОАО "НИИ Проект "Территориальная мастерская №17" (подробнее) ОАО "НИИ ПТМ №17" (подробнее) ООО Агентство аудита и бцхгалтерского учета (подробнее) ООО АГЕНТСТВО ПРАВОВОЙ ИНФОРМАЦИИ (подробнее) ООО АК Холд-Инвест-Аудит (подробнее) ООО Вершина (подробнее) ООО в/у Гео-Гид Васильчук Д.И. (подробнее) ООО в/у "НИИ ПТМ №17" Белов Игорь Николаевич (подробнее) ООО "Гео-ГИД" (подробнее) ООО "ГЕО-СЕТЬ" (подробнее) ООО Геосистема (подробнее) ООО Ленинградская экспертная служба "Ленэксп" (подробнее) ООО НИИ Проект Территориальная мастерская №17 (подробнее) ООО ОК "Вета" (подробнее) ООО "Правовое измерение" (подробнее) ООО "ПРИЗМА" (подробнее) ООО Роза ветров (подробнее) ООО Сириус (подробнее) ООО СПСР-Экспресс (подробнее) ООО "Центр финансовых экспертиз и ревизий" (подробнее) ООО "ЭКОНОМИЧЕСКОЕ РАЗВИТИЕ" (подробнее) ООО "Эра" (подробнее) ООО ЭРА-юридическая практика (подробнее) ОП №2 Управление МВД Росии по г.Н.Новгороду начальнику Осипову М.Н. (подробнее) ПАО * МЕГАФОН (подробнее) ПАО * МЕГАФОН Поволжский филиал (подробнее) ПАО ЦФ Мегафон (подробнее) Росреестр (подробнее) Руководителю регионального Следственного Управления Соледственного Управления СК России А.П.Виноградову (подробнее) Следственный отдел по Канавинскому району г.Нижний Новгород (подробнее) СОАУ Континент (СРО) (подробнее) Союз судебных экспертов "Экспертный совет" (подробнее) Специализированный отдел по ОИП (подробнее) СРО Ассоциация АУ "Паритет" (подробнее) СУ СК России по Нижегородской области (подробнее) Уральская промышленная палата (подробнее) УФМС РОССИИ ПО НО (подробнее) УФНС по НО (подробнее) уфссп по но (подробнее) ФГУП "Ростехинвентаризация" (подробнее) ФНС России МРИ №15 (подробнее) Последние документы по делу: Определение от 6 мая 2022 г. по делу № А43-24807/2015 Определение от 4 октября 2019 г. по делу № А43-24807/2015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