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 мая 2022 года согласно оттиску почтового штампа на конверте заявитель направил в Верховный Суд Российской Федерации кассационную жалобу на указанный судебный акт. Письмом Верховного Суда Российской Федерации от 02.06.2022 № 309-ЭС22-11967 указанная жалоба была возвращена заявителю на основании пункта 1 части 1 статьи 291.5 Арбитражного процессуального кодекса Российской Федерации как поданная с нарушением положений пункта 1 части 5 статьи 291.3 Арбитражного процессуального кодекса Российской Федерации. 24 сентября 2022 года согласно оттиску почтового штампа на конверте заявитель повторно обратился в Верховный Суд Российской Федерации с кассационной жалобой на постановление Арбитражного суда Уральского округа от 25.03.2022 по делу № А60-18857/2019.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25.03.2022, на момент обращения заявителя срок, установленный статьёй 291.2 Арбитражного процессуального кодекса Российской Федерации, истёк. Разуевым П.Л. заявлено ходатайство о восстановлении пропущенного процессуального срока. В качестве причины пропуска срока заявитель ссылается на своевременную подачу первоначальной жалобы. Вместе с тем, ходатайство о выдаче копий судебных актов для обращения с настоящей жалобой было направлено Разуевым П.Л. в Арбитражный суд Свердловской области 08.06.2022, после окончания процессуального срока, что нельзя признать заблаговременным обращением. Заявитель не предоставил документального подтверждения или иных доказательств, свидетельствующих о наличии обстоятельств, которые, по мнению заявителя, препятствовали направлению надлежаще оформленной кассационной жалобы столь длительное время, учитывая, что предоставленные копии судебных актов заверены судом первой инстанции 20.06.2022. Как следует из информации, размещённой на официальном сайте арбитражных судов (www.arbitr.ru), постановление Уральского округа от 25.03.2022 было опубликовано в общедоступной базе судебных актов 26.03.2022. При этом из обжалуемого судебного акта суда округа усматривается, что инициатором кассационного обжалования судебных актов являлся сам Разуев П.Л. Таким образом, учитывая, что каких-либо доказательств обратного не предоставлено, заявитель доподлинно знал о состоявшихся судебных актах, был надлежащим образом уведомлен и имел достаточный промежуток времени для подготовки и подачи надлежаще оформленной жалобы в предусмотренный законодательством срок. В силу части 6 статьи 121 Арбитражного процессуального кодекса Российской Федерации Разуев П.Л.,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3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Названная заявителем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Разуева Павла Леонидовича о восстановлении пропущенного процессуального срока отказать. Кассационную жалобу Разуева Павла Леонидовича на постановление Арбитражного суда Уральского округа от 25.03.2022 по делу № А60-18857/2019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