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«Волжское нефтеналивное пароходство «Волготанкер»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ОАО "Волжское нефтеналивное пароходство "Волготанкер" (подробнее) Ответчики: Межрайонная ИФНС №18 по Самарской области (подробнее) МинФин России Федеральная налоговая служба УФНС по Налоговой службы по Самарской области (подробнее) Иные лица: к/у Сохену Алексею Юрьевичу (подробнее) ООО "Многопрофильная фирма "Консалтсервис" (подробнее) Управление Федеральной налоговой службы по Самарской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