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«Монгол» обратилось в суд с жалобой на действия (бездействие) конкурсного управляющего должником Бурнашевской Екатерины Андреевны и бывшего конкурсного управляющего должником Онуфриенко Юрия Вячеславовича, выразившихся в не обращении в суд с заявлениями о признании недействительными сделок: по перечислению обществом с ограниченной ответственностью «Дизель-Маркет» денежных средств обществу с ограниченной ответственностью «Карай» (далее – общество «Карай»), совершённых за счёт должника; по увеличению размера арендной платы по договору аренды, заключенному между должником и обществом «Карай», а также о взыскании с ответчиков убытков в размере 993 065 рублей в солидарном порядке. Определением Арбитражного суда Республики Татарстан от 01.12.2022, оставленным без изменения постановлениями Одиннадцатого арбитражного апелляционного суда от 18.03.2022 и Арбитражного суда Поволжского округа от 11.07.2022, отказано в удовлетворении требований.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статьями 20.3, 20.4 Федерального закона от 26.10.2002 № 127-ФЗ «О несостоятельности (банкротстве)», исходили из недоказанности наличия в действиях (бездействии) ответчиков вменяемых им нарушений законодательства о несостоятельности, а также об отсутствии причинно-следственной связи между действиями (бездействием) ответчиков и возникновением убытков на стороне должника и его кредиторов, и, как следствие, пришли к выводу об отсутствии причин для удовлетворения жалобы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«Монгол»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