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Нижегородской области обратился финансовый управляющий его имуществом ФИО3 с заявлением о признании недействительной сделкой произведенного должником в пользу ФИО1 платежа на сумму 1 500 000 рублей, оформленного распиской от 11.09.2019, и применении последствий недействительности сделки. Определением Арбитражного суда Нижегородской области от 07.02.2022 заявление удовлетворено в части признания недействительной сделкой платежа в сумме 718 500 рублей; применены последствия недействительности сделки в виде взыскания с ФИО1 в конкурсную массу должника указанной суммы; в удовлетворении заявления в остальной части отказано. Постановлением Первого арбитражного апелляционного суда от 13.04.2022 определение суда первой инстанции оставлено без изменения. Арбитражный суд Волго-Вятского округа постановлением от 18.07.2022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 в части удовлетворения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заявителем наличия совокупности обстоятельств, необходимой для признания спорной сделки недействительной на основании пункта 2 статьи 61.3 Федерального закона от 26.10.2002 № 127-ФЗ «О несостоятельности (банкротстве)», сделав вывод о получении ФИО1 предпочтения при удовлетворении его требования при оплате должником 718 500 рублей за оказанные до возбуждения дела о банкротстве услуги.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РОССИЙСКИЙ СЕЛЬСКОХОЗЯЙСТВЕННЫЙ БАНК (подробнее) Межрайонная ИФНС №18 по Нижегородской области (подробнее) Межрайонная ИФНС РФ №6 по Нижегородской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