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Псковской области обратилось ООО «СтройВокс» с заявлением о признании недействительным договора займа от 10.04.2017 № 60АА0570694, заключенного должником с ФИО1 Определением Арбитражного суда Псковской области от 19.10.2020, оставленным без изменения постановлением Четырнадцатого арбитражного апелляционного суда от 09.03.2021, в удовлетворении заявления отказано. Постановлением Арбитражного суда Северо-Западного округа от 17.06.2021 указанные судебные акты отменены, обособленный спор направлен на новое рассмотрение. Определением Арбитражного суда Псковской области от 11.06.2019 признано обоснованным и включено в третью очередь реестра требование ФИО1 на общую сумму 6 748 029 рублей 62 копейки. Определением Арбитражного суда Псковской области от 20.08.2021 удовлетворено заявление о пересмотре по новым обстоятельствам определения суда о включении требования в реестр требований кредиторов должника. Определением Арбитражного суда Псковской области от 23.08.2021 указанные выше споры объединены для совместного рассмотрения. Определением Арбитражного суда Псковской области от 28.12.2021 в удовлетворении заявления ФИО1 о включении в реестр ее требования отказано; договор займа признан недействительным; исковое заявление ФИО1 о взыскании задолженности оставлено без рассмотрения. Постановлением Четырнадцатого арбитражного апелляционного суда от 10.03.2022 определение суда первой инстанции оставлено без изменения. Арбитражный суд Северо-Западного округа постановлением от 09.06.2022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10 , 168 , 170 , 181 , 807 , 808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суды пришли к выводам о нереальности заемных отношений между должником и ФИО1, отсутствии финансовой возможности у кредитора выдать заем в спорной сумме, а также о мнимости сделки и направленности действий сторон сделки на создание искусственной кредиторской задолженности.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"Управляющая компания Народная" (подробнее) Иные лица: Адвокатская палата Псковской области, адвокат Герасимов Алексей Анатольевич (подробнее) Арбитражный суд Псковской области (подробнее) ГУ Управление по вопросам миграции МВД России по Московской области (подробнее) ООО "СтройВокс" (подробнее) Псковский городской суд (подробнее) Рупека Наталья (подробнее) Следственное управление Следственного комитета Российской Федерации по Псковской области (подробнее) Ф/у Долгарев А.В. (подробнее) Четырнадцатый арбитражный апелляционный суд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