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Ростовской области с иском в интересах сельскохозяйственного закрытого акционерного общества «СКВО» (далее – Общество) к обществу с ограниченной ответственностью «Агроснаб» (прежнее наименование – общество с ограниченной ответственностью «Торговый Дом СКВО»; далее – Торговый дом) со следующими требованиями: 1. Признать недействительным (ничтожным) договор возмездного оказания услуг по поиску потенциальных клиентов от 17.10.2016 № 17/10, заключенный между Торговым домом и Обществом; применить последствия недействительности ничтожной сделки, взыскать с Торгового дома в пользу Общества 69 151 252 рубля 02 копейки; 2. Признать недействительными сделки по перечислению Обществом денежных средств Торговому дому в рамках договора возмездного оказания услуг по договору от 17.10.2016 № 17/10, произведенных на основании платежных поручений: от 19.09.2019 № 273 в размере 400 000 рублей, от 04.10.2019 № 351 в размере 200 000 рублей, от 15.09.2017 № 1750 в размере 12 574 456 рублей 16 копеек, от 30.03.2018 № 332 в размере 510 000 рублей, от 27.08.2018 № 1067 в размере 4 349 017 рублей 40 копеек, от 04.12.2018 № 1700 в размере 1 500 000 рублей, от 04.12.2018 № 1699 в размере 8 442 931 рубль, от 18.10.2018 № 1427 в размере 5 000 000 рублей, от 07.02.2019 № 265 в размере 1 460 675 рублей 91 копейка, от 08.05.2019 № 1131 в размере 15 938 774 рубля 85 копеек, от 25.07.2019 № 1990 в размере 1 000 000 рублей, от 26.07.2019 № 2002 в размере 1 400 000 рублей, от 02.08.2019 № 2087 в размере 2 000 000 рублей, от 26.08.2019 № 2394 в размере 1 500 000 рублей, от 23.10.2019 № 2741 в размере 1 075 396 рублей 40 копеек, от 19.12.2019 № 3289 в размере 1 500 000 рублей, от 14.01.2020 № 42 в размере 1 500 000 рублей, от 23.01.2020 № 125 в размере 5 000 000 рублей, от 25.03.2020 № 477 в размере 500 000 рублей, от 09.04.2020 № 581 в размере 500 000 рублей, от 22.04.2020 № 693 в размере 600 000 рублей, от 27.04.2020 № 707 в размере 200 000 рублей, от 28.01.2020 № 6 в размере 2 000 000 рублей; 3. Применить последствия недействительности сделок в виде взыскания с Торгового дома в пользу Общества 69 151 251 рубля 72 копеек. Решением Арбитражного суда Ростовской области от 15.11.2021, оставленным без изменения постановлением Пятнадцатого арбитражного апелляционного суда от 06.04.2022 и постановлением Арбитражного суда Северо-Кавказского округа от 16.06.2022,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выражает несогласие в выводом судов, что истец не опроверг презумпцию добросовестности сторон при совершении сделки. Между тем, сделка заключена между аффилированными лицами с целью вывода денежных средств из Общества; экономическая целесообразность в подписании договора отсутствовала; в Обществе существует корпоративный конфликт. Платежи осуществлялись Обществом за виртуальные услуги и привели к нерентабельной деятельности хозяйствующего субъекта. Суды неверно распределили бремя доказывания существенных по делу обстоятельств, освободив аффилированных лиц от представления доказательств встречного исполнения по оспариваемым сделкам. Согласившись с заявлением ответчика о пропуске срока исковой давности, суды не учли отсутствие у истца фактической возможности узнать о совершении оспариваемых сделок, что установлено в рамках дела №А53-35233/2019.Оспариванмый договор отсутствует у истца и по настоящее время.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итогам анализа выписок по счетам Общества в период с 15.09.2017 по 27.04.2020 истцом выявлено, что названным юридическим лицом в пользу Торгового дома произведено перечисление 69 151 251 рубля 72 копеек с назначением платежа – по договору возмездного оказания услуг от 17.10.2016 № 17/10. По мнению истца, указанные денежные средства перечислены Обществом Торговому дому в счет оплаты по несуществующему обязательству, в отсутствие встречного предоставления; целью перечисления является вывод денежных средств в условиях корпоративного конфликта. Ссылаясь на указанные обстоятельства,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65.2 , 166 , 168 , 170 , 181 , 196 , 197 , 200 Гражданского кодекса Российской Федерации, разъяснениями, изложенными в пунктах 1, 7,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Федерации»,статьями 43 , 84 Федерального закона от 26.12.1995 №208-ФЗ «Об акционерных обществах», разъяснениями, изложенными в пункте 2 Постановления Пленума Верховного Суда Российской Федерации от 126.06.2018 №27 «Об оспаривании крупных сделок и сделок, в совершении которых имеется заинтересованность», суды отказали в удовлетворении требований, исходя из отсутствия подтверждения совершения сделки со злоупотреблением правом, с целью причинить ущерб обществу; сама по себе аффилированность сторон договора не свидетельствует о противоправности цели ее заключения и не опровергает презумпцию добросовестности сторон. Судебными инстанциями учтено, что за период с 2015 года по 2020 год, финансовые показатели Общества улучшались; ежегодно распределяется прибыль путем выплаты дивидендов. Установив, что ФИО1, считая себя акционером Общества с 02.09.2015, в управлении делами Общества не участвовал, в течение четырех лет с момента открытия наследства не пытался получить информацию о хозяйственной деятельности Общества, принять участие в собрании акционеров или реализовать права каким-либо иным образом, суды пришли к выводу о пропуске истцом срока исковой давности по оспариваемой сделке, совершенной Обществом 17.10.2016.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Сельскохозяйственное "СКВО" (подробнее) ЗАО Сельскохозяйственное "СКВО" в лице Касьяненко Дениса Владимировича (подробнее) СЗАО "СКВО" (подробнее) Ответчики: ООО "Агроснаб" (подробнее) Иные лица: ООО "ТОРГОВЫЙ ДОМ СКВО"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