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Белгородской области от 11.08.2020 завершена процедура реализации имущества Толстых О.П., должник освобождена от дальнейшего исполнения требований кредиторов, в том числе требований кредиторов, не заявленных при введении реализации имущества гражданина. Постановлением Девятнадцатого арбитражного апелляционного суда от 12.03.2021 определение суда первой инстанции изменено, в отношении должника не применено правило об освобождении от дальнейшего исполнения требований кредиторов; в остальной части определение суда первой инстанции оставлено без изменения. Постановлением Арбитражного суда Центрального округа от 17.06.2021 судебные акты отменены в части решения вопроса об освобождении должника от дальнейшего исполнения требований кредиторов, дело в указанной части направлено на новое рассмотрение в Арбитражный суд Белгородской области. При новом рассмотрении спора в указанной части определением Арбитражного суда Белгородской области от 23.12.2021 в отношении 2 должника не применено правило об освобождении от дальнейшего исполнения требований кредиторов. Постановлением Девятнадцатого арбитражного апелляционного суда от 16.03.2022 определение суда первой инстанции оставлено без изменения. Арбитражный суд Центрального округа постановлением от 17.06.2022 указанные судебные акты изменил, освободив должника от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за исключением требований Гаражанкина Виктора Николаевича; в остальной части указанные судебные акты оставил без изменения. Толстых О.П.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ее от дальнейшего исполнения обязательств перед всеми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первой и апелляционной инстанций руководствовались положениями статьи 10 Гражданского кодекса Российской Федерации, статьями 213.17,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оснований для применением к должнику правила об освобождении от дальнейшего исполнения обязательств перед всеми кредиторами ввиду злостного уклонения от исполнения своих обязательств. Суд кассационной инстанции, изменяя судебные акты в части отказа в освобождении должника об исполнения обязательств перед всеми кредиторами, 3 исходил из того, что доводы о недобросовестном поведении должника заявлены одним кредитором - Гаражанкиным В.Н., при этом отношения должника с иными кредиторами не рассматривались судами, в связи с чем оснований для отказа в освобождении должника от обязательств перед иными кредиторами не было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