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18.03.2019 Костромин Д.Н.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Стуков Алексей Васильевич, член ассоциации арбитражных управляющих саморегулируемой организации «Центральное агентство арбитражных управляющих». Должник обратился в Арбитражный суд Свердловской области с заявлением об отстранении арбитражного управляющего Стукова А.В. от исполнения обязанностей финансового управляющего. Определением Арбитражного суда Свердловской области от 02.11.2021 в удовлетворении заявления отказано. Постановлением Семнадцатого арбитражного апелляционного суда от 09.03.2022 определение суда первой инстанции оставлено без изменения. Арбитражный суд Уральского округа постановлением от 30.05.2021 указанные судебные акты оставил без изменения. Костромин Д.Н.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статей 20.2, 213.9 Федерального закона от 26.10.2002 № 127-ФЗ «О несостоятельности (банкротстве)», разъяснениями, изложенными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24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 исходили из отсутствия надлежащих доказательств, свидетельствующих о несоответствии финансового управляющего требованиям, установленным Законом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