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03.03.2021 Наливайко Денис Алексеевич признан несостоятельным (банкротом), в отношении него введена процедура реализации имущества гражданина, финансовым управляющим утверждена Бухарова Виктория Николаевна. Трутень И.Ф. обратился в Арбитражный суд города Санкт-Петербурга и Ленинградской области с заявлением о включении в реестр требований кредиторов должника требования в размере 974 566 136 рублей 99 копеек. Определением Арбитражного суда города Санкт-Петербурга и Ленинградской области от 23.11.2021 в удовлетворении заявления отказано. Постановлением Тринадцатого арбитражного апелляционного суда от 02.03.2022 определение суда первой инстанции оставлено без изменения. Арбитражный суд Северо-Западного округа постановлением от 27.05.2022 указанные судебные акты оставил без изменения. Трутень И.Ф.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807, 808 Гражданского кодекса Российской Федерации, статьями 100, 213.24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отсутствия доказательств реальности заемных отношений, признали недоказанным наличие у кредитора финансовой возможности предоставить заем должнику в спорном размере, отсутствие экономической целесообразности заключения спорной сделки, указав, что договор займа был заключен с целью создания искусственной кредиторской задолженности для последующего контроля процедуры банкротства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