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статьей 29111 Арбитражного процессуального кодекса Российской Федерации, для рассмотрения дела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 Суд: Верховный Суд РФ (подробнее) Истцы: ИП Тулаев Сергей Владимирович в лице адвоката Джаланяна М.Г. (подробнее) Ответчики: ГУ Управление по вопросам миграции МВД РФ по Ро (подробнее) Управление по вопросам миграции Главного Управления МВД России по Ростовской области (подробнее) Управление по вопросам миграции Главного управления Министерства внутренних дел Российской Федерации по Ростовской области (подробнее) Иные лица: Главное управление министерства внутренних дел Российской Федерации по Ростовской области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