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глава крестьянского (фермерского) хозяйства ФИО1 (далее – Предприниматель) обратился в Арбитражный суд Томской области с иском, уточненным в порядке статьи 49 Арбитражного процессуального кодекса Российской Федерации (далее – АПК РФ), к сельскохозяйственному производственному кооперативу «Кривошеинский» (далее – Кооператив) об обязании в течение 30 дней со дня вступления решения в законную силу заменить поставленных по договору поставки от 23.03.2020 N 0000000008218РТ90002/01/20 (далее – договор) животных с идентификационными номерами: 3108, 3252, 3256, 3068, 3277, 3177, 3247, 3189, 3213, 3202, 3166, 3214, 3209, 3191 в количестве четырнадцати голов (далее – спорные животные) на товар надлежащего качества; взыскании 5 851 586 рублей 86 копеек убытков. Решением Арбитражного суда Томской области от 25.11.2021, оставленным без изменения постановлением Седьмого арбитражного апелляционного суда от 03.03.2022, иск удовлетворен частично: суд обязал Кооператив в течение 30 дней со дня вступления в силу решения суда заменить спорных животных на товар надлежащего качества, а Предпринимателя – возвратить поставленных по договору спорных животных в количестве четырнадцати голов в течение одного рабочего дня с момента получения товара надлежащего качества путем предоставления Кооперативу доступа к животным в целях их самовывоза; в остальной части иск оставлен без рассмотрения; распределены судебные расходы. Постановлением Арбитражного суда Западно-Сибирского округа от 20.06.2022 решение от 25.11.2021 и апелляционное постановление от 03.03.2022 отменены, дело направлено на новое рассмотрение в Арбитражный суд Томской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у судов первой и апелляционной инстанций имелись основания для частичного удовлетворения требований, ввиду представления надлежащих доказательств в обоснование иска.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Кооперативом (продавец) и Предпринимателем (покупатель) заключен договор, по условиям которого продавец обязался поставить сельскохозяйственных животных КРС черно-пестрой породы (нетели) в количестве 50 голов (далее – товар), наименование, количество и иные данные которых указаны в спецификации, являющейся неотъемлемой частью договора (приложение № 1). Стороны согласовали, что стоимость одного килограмма живой массы КРС составляет 180 руб., в том числе налог на добавленную стоимость 10% (пункт 2.1 договора). В разделе 8 договора предусмотрено, что покупатель имеет право предъявить претензии продавцу в течение 30 дней с момента продажи в отношении качества и количества товара (пункт 8.1 договора), к которой прилагаются: акт приема-передачи, номер и дата договора, существо претензии (пункт 8.2 договора). По акту от 23.03.2020 № 000000000000821РТ90002/1 (далее - акт от 23.03.2020) продавец передал покупателю нетелей черно-пестрой породы в количестве 50 голов, в том числе 14 спорных животных. Заведующей Тогурской ветеринарной лечебницей ФИО2 и ветеринарным врачом ФИО3 10.03.2021 проведено ректальное исследование спорных животных, составлен акт от 10.03.2021, согласно которому 14 спорных животных не осеменены. В претензии от 29.04.2021, направленной ответчику, истец потребовал в течение 30 дней произвести замену товара ненадлежащего качества, неисполнение которой послужило основанием для обращения Предпринимателя в арбитражный суд с иском. Суды первой и апелляционной инстанций руководствовались статьями 8 , 309 , 310 , 314 , 454 , 469 , 475 , 476 , 506 , 518 Гражданского кодекса Российской Федерации, разъяснениями, изложенными в пунктах 4, 18, 43 постановления Пленума Верховного Суда Российской Федерации от 22.06.2021 № 18 «О некоторых вопросах досудебного урегулирования споров, рассматриваемых в порядке гражданского и арбитражного судопроизводства», правовой позицией, отраженной в пункте 24 Обзора судебной практики Верховного Суда Российской Федерации № 3 (2020), утвержденного Президиумом Верховного Суда Российской Федерации 25.11.2020, и исходили из доказанности факта поставки ответчиком истцу товара ненадлежащего качества (неосемененные 14 спорных животных), подтвержденных актом от 10.03.2021, о фальсификации которого Кооператив в суде первой инстанции не заявил. Сделав вывод о передаче продавцом покупателю товара ненадлежащего качества, существенности выявленного недостатка, который не может быть устранен без несоразмерных расходов и затрат времени, суды признали обоснованным требование Предпринимателя о замене товара и удовлетворили иск в названной части. Установив несоблюдение истцом досудебного порядка урегулирования спора в части требования о возмещении убытков, суд первой инстанции оставил названное требование без рассмотрения.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поскольку требуется выяснить, насколько явным являлось несоответствие качества товара договору, мог ли покупатель его обнаружить при обычном способе приемки КРС, либо в течение определенного разумного периода после получения товара, влияет ли оно на возможность использования товара по назначению покупателем, имеет ли товар для него потребительскую ценность, причины длительного не предъявления требований, связанных с качеством поставленных спорных животных. Кроме того, учитывая реализацию ответчиком истцу живого товара (нетели), требующего определенного ухода (содержание, питание и т.д.), покупатель, длительное время не заявлявший о несоответствии качества товара условиям договора, должен подтвердить соблюдение предъявляемых к уходу за животными требований при наличии таковых.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главы крестьянского (фермерского) хозяйства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Глава КФХ Берилов Иван Николаевич (подробнее) Ответчики: Сельскохозяйственный "Кривошеинский"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