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в ФИО2 убытков в размере 15 561 730 рублей 80 копеек. Определением Арбитражного суда Кемеровской области от 11.10.2018 заявление конкурсного управляющего удовлетворено. Постановлением Седьмого арбитражного апелляционного суда от 27.02.2019, оставленным без изменения постановлением Арбитражного суда Западно-Сибирского округа от 10.06.2019,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принятые на новом рассмотрении постановления судов апелляционной инстанции и округа, направить дело на новое рассмотрение в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принятое по делу определение,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 , 10 , 15 , 53 Гражданского кодекса Российской Федерации, статьями 61.1, 61.11, 61.20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отсутствия оснований для взыскания с ФИО2 убытков в заявленном размере, в связи с чем, отказал в удовлетворении заявления.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об участии в деле путем использования систем видеоконференц-связи не имеется.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«КузбассАрм»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конкурсного управляющего обществом с ограниченной ответственностью «КузбассАрм» ФИО1 об участии в судебном заседании путём использования систем видеоконференц-связи оставить без удовлетворения. Судья Верховного Суда Российской Федерации Е.С. Корнелюк Суд: Верховный Суд РФ (подробнее) Иные лица: акционерный коммерческий банк "Бизнес-Сервис-Траст" (подробнее) АО Акционерный коммерческий банк "Бизнес-Сервис-Транс" (подробнее) АО *Акционерный коммерческий банк "Бизнес-Сервис-Транс-Банк " (подробнее) АО Акционерный коммерческий банк "Бизнес-Сервис-Траст" (подробнее) Департамент лесного комплекса Кемеровской области (подробнее) ЗАО "Кузнецкая лизинговая компания" (подробнее) И.О.Конкурсного управляющего Карачурин Евгений Кадирович (подробнее) ИП Битнер Екатерина Николаевна (подробнее) ИП Коштерек О.В. (подробнее) ИП Коштерек Олег Васильевич (подробнее) ИФНС России по г.Кемерово (подробнее) Комитет по управлению государственным имуществом г. Кемерово (подробнее) Комитет по управлению муниципальным имуществом г. Кемерово (подробнее) Комитет по управлению муниципальным имуществом Кемеровского муниципального района (подробнее) Конкурсный управляющий Банк "СИБЭС" (подробнее) ООО "Автоломбард" (подробнее) ООО "АРС-Р" (подробнее) ООО "Гелиос" (подробнее) ООО "Горная геология" (подробнее) ООО "КузбассАрм" (подробнее) ООО *К/У "КузбассАрм", Карачурин Евгений Кадирович (подробнее) ООО "Партнер" (подробнее) ООО "Роскит" (подробнее) ООО "Сибвэл" (подробнее) ООО "СИБИНДУСТРИТЕХМАШ" (подробнее) ООО "СпецТрансГрупп" (подробнее) ООО "Финансы Бизнес Консалтинг" (подробнее) Союз "Кузбасская саморегулируемая организация арбитражных управляющих" (подробнее) Союз "Кузбасская торгово-промышленная палата" (подробнее) Союз "Саморегулируемая организация арбитражных управляющих "Альянс" (подробнее) Управление Росреестра по Кемеровской области (подробнее) Управление Федеральной службы по надзору в сфере природопользования (Росприроднадзора) по Кемеровской области (подробнее) Федеральная налоговая служба России (подробнее) Федеральная служба государственной регистрации кадастра и картографии (подробнее) Федеральное бюджетное учреждение здравоохранения "Центр гигиены и эпидемиологии в Кемеровской области" (подробнее) Последние документы по делу: Определение от 19 сентября 2022 г. по делу № А27-24702/2014 Определение от 5 ноября 2020 г. по делу № А27-24702/2014 Определение от 26 декабря 2019 г. по делу № А27-24702/2014 Определение от 11 октября 2019 г. по делу № А27-24702/2014 Показать все документы по этому делу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