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связи, информационных технологий и массовых коммуникаций по Центральному федеральному округу (далее – административный орган) обратилось в Арбитражный суд города Москвы с заявлением о привлечении общества с ограниченной ответственностью «Телеканал ТВ3» (далее – общество) к административной ответственности, предусмотренной частью 3 статьи 14.1 Кодекса Российской Федерации об административных правонарушениях (далее – КоАП РФ). Решением Арбитражного суда города Москвы от 29.10.2021, оставленным без изменения постановлением Девятого арбитражного апелляционного суда от 29.12.2021, общество привлечено к административной ответственности, предусмотренной частью 3 статьи 14.1 КоАП РФ, с назначением наказания в виде административного штрафа в размере 30 000 рублей. Арбитражный суд Московского округа постановлением от 08.04.2022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Письмом судьи Верховного Суда Российской Федерации от 29.07.2022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являясь лицом, осуществляющим предпринимательскую деятельность по осуществлению телевизионного вещания телеканала «ТВ-3 Россия», общество не соблюдает программную концепцию вещания, указанную в лицензии, т.е. осуществляет предпринимательскую деятельность с нарушением требований статьи 31 Закона Российской Федерации от 27.12.1991 № 2124-1 «О средствах массовой информации», подпункта «а» пункта 4 Положения о лицензировании телевизионного вещания и радиовещания, утвержденного постановлением Правительства Российской Федерации от 23.09.2020 № 1529, и условий, предусмотренных приложением (раздел 1) к лицензии от 23.03.2021 № 30602, суды пришли к выводу о наличии в действиях общества состава административного правонарушения, ответственность за которое установлена частью 3 статьи 14.1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привлекли общество к административной ответственности, предусмотренной частью 3 статьи 14.1 КоАП РФ, назначив наказание в виде административного штрафа в размере 30 000 рублей.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наличием в действиях общества состава вмененного правонарушения, а также с соблюдением срока давности привлечения общества к административной ответственности. Как следует из материалов дела и установлено судами, административным органом проводилось многотерриториальное мероприятие систематического наблюдения в отношении общества, а именно в период с 12.07.2021 по 18.07.2021 проводилась техническая запись эфира, осуществление которой было окончено 19.07.2021, после чего полученная запись эфира была направлена для расшифровки и анализа на предмет соблюдения лицензионных и обязательных требований в сфере телерадиовещания. В результате анализа записи эфира, проведенной за период с 12.07.2021 по 18.07.2021, были выявлены нарушения, что нашло отражение в Акте систематического наблюдения от 30.07.2021 № А-77/17/132. Как указали суды, в рассматриваемом случае 19.07.2021 является моментом окончания семисуточного подключения к эфиру общества, в период которого осуществлялась техническая запись эфира. Момент окончания семисуточного подключения к эфиру не является моментом совершения правонарушения, поскольку такое правонарушение может быть выявлено только по результатам анализа записи эфира. Доводы общества не опровергают выводы судов о соблюдении срока давности привлечения к административной ответственности.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по надзору в сфере связи, информационных технологий и массовых коммуникаций по Центральному федеральному округу (подробнее) Ответчики: ООО "ТЕЛЕКАНАЛ ТВ3"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