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16.09.2022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08.08.2022 № 301-ЭС22-13169, решение Арбитражного суда Нижегородской области от 21.10.2021, постановление Первого арбитражного апелляционного суда от 27.12.2021 и постановление Арбитражного суда Волго-Вятского округа от 13.04.2022 по делу № А43-27418/2021,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Фирма «СТОМ»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