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Пономаревой О.Е. в Арбитражный суд Алтайского края обратился конкурсный кредитор – ООО «Газпромнефть-СМ» с заявлением о признании незаконным бездействия арбитражных управляющих Яковлева Д.А. и Емелина П.С., выразившегося в непринятии мер по защите недвижимого имущества должника и неоспаривании цепочки сделок по выводу активов должника; непринятии мер по защите и возврату движимого имущества должника, находившегося в залоге у ООО «Газпромнефть-СМ»; о взыскании с арбитражных управляющих в конкурсную массу должника солидарно 36 842 925 рублей в возмещение убытков. Определением Арбитражного суда Алтайского края от 13.10.2021 признано не соответствующим закону бездействие арбитражного управляющего Яковлева Д.А., выразившееся в непринятии мер по защите недвижимого имущества, неоспаривании цепочки сделок по выводу недвижимого имущества; признано не соответствующим закону бездействие арбитражного управляющего Яковлева Д.А. и арбитражного управляющего Емелина П.С., выразившееся в непринятии мер по защите и возврату 2 движимого имущества, находящегося в залоге у ООО «Газпромнефть-СМ»; в удовлетворении заявления в остальной части отказано. Постановлением Седьмого арбитражного апелляционного суда от 17.01.2022 определение суда первой инстанции оставлено без изменения. Арбитражный суд Западно-Сибирского округа постановлением от 30.05.2022 указанные судебные акты отменил в части отказа в удовлетворении заявления о признания незаконным бездействия Емелина П.С. по неоспариванию цепочки недействительных сделок должника и требования о взыскании с арбитражных управляющих убытков и направил обособленный спор в этой части на новое рассмотрение в Арбитражный суд Алтайского края. Финансовый управляющий имуществом должника Емелин П.С. обратился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В представленном на кассационную жалобу отзыве ООО «Газпромнефть- СМ» просит отказать в передаче жалобы для рассмотрения в судебном заседании Судебной коллегии Верховного Суда Российской Федерации, ссылаясь на отсутствие существенных нарушений норм права, повлиявших на исход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с учетом возражений отзыва не установлено. Отменяя принятые судебные акты в части и направляя в этой части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