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России в лице Инспекции Федеральной налоговой службы по городу Ангарску Иркутской области (далее – уполномоченный орган) обратилась в суд с заявлением о включении во вторую очередь реестра требований кредиторов должника задолженности в размере 729 098 рублей 70 копеек, включении в третью очередь реестра задолженности в размере 61 258 525 рублей 24 копейки. Определением Арбитражного суда Иркутской области от 30.09.2019, оставленным без изменения постановлениями Четвёртого арбитражного апелляционного суда от 04.12.2019 и Арбитражного суда Восточно-Сибирского округа от 12.02.2020, заявление признано обоснованным, требования уполномоченного органа удовлетворены в полном объёме.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руководствуясь статьями 16, 71, 100, 142 Федерального закона № 127-ФЗ от 26.10.2002 «О несостоятельности (банкротстве)», пунктом 14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утверждённого Президиумом Верховного Суда Российской Федерации 20.12.2016, исходили из доказанности наличия и размера задолженности перед уполномоченным органом.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 установил: отказать обществу с ограниченной ответственностью «Региональный сервисный центр»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ИП Ярославский О С (подробнее) ИФНС (подробнее) ООО "БАЙКАЛ СНАБЖЕНИЕ" (подробнее) ООО "Газпром Бурение" (подробнее) ООО "ПТ-СЕРВИС" (подробнее) ООО "Сибинструмент" (подробнее) ООО Торговый дом "Сварочная Техника" (подробнее) ФНС России (подробнее) Ответчики: ООО "Региональный сервисный центр" "РСЦ" (подробнее) Иные лица: Ангарский городской суд Иркутской области (подробнее) Ангарский районный отдел судебных приставов Управления федеральной службы судебных приставов Иркутской области (подробнее) Арбитражный суд Иркутской области (подробнее) УФНС России по Иркутской области (подробнее) УФНС России по Республике Саха (Якутия) (подробнее) Судьи дела: Корнелюк Е.С. (судья) (подробнее) Последние документы по делу: Определение от 20 сентября 2022 г. по делу № А19-6264/2019 Определение от 8 июня 2020 г. по делу № А19-6264/2019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