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Морскому акционерному банку (акционерное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МОРСКОЙ АКЦИОНЕРНЫЙ БАНК (подробнее) Ответчики: ИФНС России по крупнейшим налогоплательщикам №9 (подробнее) МИФНС России по крупнейшим налогоплательщикам №9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