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«Мурманская горэлектросеть» (далее – Общество) обратилось в Арбитражный суд Мурманской области с иском, уточненным в порядке статьи 49 Арбитражного процессуального кодекса Российской Федерации (далее – АПК РФ), к акционерному обществу «Мурманская областная электросетевая компания» (далее – Компания) о взыскании 626 876 876 рублей в возмещение убытков. К участию в деле в качестве третьего лица, не заявляющего самостоятельных требований относительно предмета спора, привлечен Комитет имущественных отношений города Мурманска (далее – Комитет). Решением Арбитражного суда Мурманской области от 27.05.2021, оставленным без изменения постановлением Тринадцатого арбитражного апелляционного суда от 25.10.2021 и постановлением Арбитражного суда Северо-Западного округа от 23.03.2022, с Компании в пользу Общества взыскано 189 122 097 рублей 66 копеек убытков, распределены судебные расходы;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выражает несогласие с выводами судов по эпизодам 1.1.5 и 2.1, настаивая, что действовал разумно и добросовестно, в интересах Общества. Компания также ссылается на пороки заключения, составленного экспертами общества с ограниченной ответственностью «Аудит Оценка Центр».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19.09.2003 при создании в результате приватизации путем преобразования в акционерное общество муниципального унитарного энергетического предприятия «Мурманская горэлектросеть». На основании решения единственного акционера Общества от 29.08.2008 полномочия единоличного исполнительного органа переданы обществу с ограниченной ответственностью «Регионэнерго Менеджмент Групп» (в настоящее время Компания, далее также Компания). В период с декабря 2010 года по декабрь 2016 года Компания также являлась единственным акционером Общества. Вступившим в законную силу решением Арбитражного суда Мурманской области от 29.10.2015 по делу № А42-6208/2013 признан недействительным договор от 02.12.2010 купли-продажи акций, заключенный между Комитетом и Компанией, применены последствия недействительности сделки в виде обязания Компании возвратить в собственность муниципального образования город Мурманск в лице Комитета акции Общества. На основании решения единственного акционера Общества от 08.12.2016 прекращены полномочия Компании как управляющей организации. Решением совета директоров Общества, оформленным протоколом от 13.03.2017 № 1, генеральным директором Общества с 15.03.2017 избран ФИО1. Ссылаясь на то, что Компания в период исполнения обязанностей управляющей организации истца заключила ряд сделок, причинивших убытки последнему,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Согласно пункту 1 статьи 53.1 Гражданского кодекса указанное лицо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Указанное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соответствовало обычным условиям гражданского оборота или обычному предпринимательскому риску. В соответствии с пунктом 1 статьи 71 Федерального закона от 26.12.1995 № 208-ФЗ «Об акционерных обществах» (далее – Закон № 71-ФЗ)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руководствуясь названными выше положениями действующего законодательства, регулирующими спорные отношения, суды удовлетворили заявленные требования в оспариваемой части, придя к выводу о наличии необходимой совокупности условий для взыскания убытков. В частности, суды удовлетворили требования Общества, связанные с заключением Компанией от его имени с обществом с ограниченной ответственностью «Центр коммунальных технологий» (далее - ООО «ЦКТ») договоров займа от 22.04.2011 № 42-11, от 18.05.2011 № 57-11, от 06.06.2011 № 68-11 на общую сумму 120 649 726 рублей (эпизод 1.1.5). По соглашению от 31.12.2012 Общество уступило Компании права требования к ООО «ЦКТ» по указанным договорам на общую сумму 139 286 513 рублей 07 копеек. В счет оплаты за уступленное право была зачтена задолженность Общества перед Компанией по договору займа от 29.11.2012. В дальнейшем в соответствии с мировым соглашением, заключенным в рамках дела № А42-10434/2015, с участием общества с ограниченной ответственностью «ЮМОС», оспорившего соглашение от 31.12.2012, стороны расторгли данное соглашение, была восстановлена задолженность Общества перед Компанией по договору займа от 29.11.2012, в связи с чем Обществу дополнительно начислены проценты за пользование займом за период с 01.01.2013 по настоящее время. При этом в отношении ООО «ЦКТ» было возбуждено дело о банкротстве (№ А42-6975/2013), требование о погашении задолженности по договорам займа удовлетворено не было. Суды, проанализировав в совокупности обстоятельства заключения указанных договоров и соглашения, с учетом процессуального поведения Компании при рассмотрении арбитражного дела № А42-10434/2015 и банкротства ООО «ЦКТ», пришли к выводу, что действия ответчика, в результате которых была восстановлена задолженность истца по договору займа от 29.11.2012 и ретроспективно начислены проценты за пользование займом, не могут быть признаны добросовестными и разумными; при ином поведении Компании в рамках дела № А42-10434/2015 действие соглашения от 31.12.2012 могло бы быть сохранено, обязанность Общества по договору займа осталась бы прекращенной. При этом суды отклонили доводы Компании о том, что не могут рассматриваться в качестве убытков проценты ,начисленные за пользование займом, поскольку под убытками Общества в данном случае понимаются денежные средства, выплаченные в качестве процентов по займу вследствие недобросовестного и неразумного поведения ответчика. Судами удовлетворены требования в части, связанной с совершением договоров уступки права требования от 29.09.2016 №3/68-3,от 30.09.2016№3/69-3,3/27-3, по которым ОАО «Кандалакшская горэлектросеть», управляющей организацией которого являлась Компания, уступило Обществу право требования к должникам, стоимость уступки по трем договорам составила 13 770 000 руб. Суды признали указанные сделки совершенными Компанией исключительно в интересах своей дочерней организации ( ОАО «Кандалакшская горэлектросеть») и в ущерб интересам Общества. Удовлетворяя исковые требования в части, относящейся к договору от 04.02.2013 № 19-13/1 купли-продажи акций открытого акционерного общества «Научно-Техническая фирма «Комплексные системы» (далее – Фирма), суды обоснованно признали, что ценные бумаги, представляющие для Общества непрофильный актив, приобретены Компанией по существенно завышенной цене(137 607 598 руб. против установленной в результате судебной экспертизы рыночной стоимости акций, равной 45 663 000 руб.), без надлежащего анализа документов Фирмы, позволявших определить ее действительное финансовое положение (эпизод 2.1). Довод Компании об отсутствии у Обществ а убытков в связи с заключением указанного договора, поскольку оплата по договору не была произведена, противоречит имеющимся в деле доказательствам (справка Общества от 21.05.2021 за подписью генерального директора и главного бухгалтера, платежные поручения, карточка счета 76.05).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«Мурманская областная электросетевая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"МУРМАНСКАЯ ГОРЭЛЕКТРОСЕТЬ" (подробнее) Ответчики: АО "МУРМАНСКАЯ ОБЛАСТНАЯ ЭЛЕКТРОСЕТЕВАЯ КОМПАНИЯ" (подробнее) Иные лица: Арбитражный суд Мурманской области (подробнее) Арбитражный суд Северо-Западного округа (подробнее) Комитет имущественных отношений города Мурманска (подробнее) ООО "Аудит Оценка Центр"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