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жалобы, в том числе со ссылкой на судебную практику,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«ДАНстрой»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"ДанСтрой" (подробнее) ФНС России ИФНС России №9 по г. Москве (подробнее) Ответчики: Государственная инспекция по контролю за использованием объектов недвижимости города Москвы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