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Ростовской области от 22.09.2020 признан недействительным договор купли- продажи бетонорастворосмесительного завода «ELKOMIX-60» от 28.02.2014, применены последствия недействительности сделки в виде взыскания с Зубкова А.И. в пользу должника 3 208 333 рублей 31 копейки; признано недействительным соглашение о зачёте от 03.12.2014, применены последствия недействительности сделки в виде восстановления задолженности Зубкова А.И. перед должником по договору от 05.08.2009 в сумме 411 614 рублей. Зубков А.И. обратился с заявлением о пересмотре указанного определения суда первой инстанции от 22.09.2020 по вновь открывшимся обстоятельствам. Определением Арбитражного суда Ростовской области от 26.01.2022, оставленным без изменения постановлениями Пятнадцатого арбитражного апелляционного суда от 09.03.2022 и Арбитражного суда Северо-Кавказского округа от 09.05.2022, отказано в удовлетворении заявления о пересмотре. В кассационной жалобе, поданной в Верховный Суд Российской Федерации, заявитель просит отменить указанные судебные акты и направить вопрос на новое рассмотрение.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заявления, суд первой инстанции, руководствуясь положениями статьи 311 Арбитражного процессуального кодекса Российской Федерации, установил, что представленные заявителем сведения и доказательства не являются существенными и не могут повлиять на исход рассмотрения спора, а также указал, что информация, на которую ссылается заявитель, могла быть получена при рассмотрении спора по существу и, по сути, является новым доказательством. Исходя из изложенного, суд пришёл к выводу о недоказанности наличия оснований для пересмотра судебного акта по вновь открывшимся обстоятельствам. Суды апелляционной инстанции и округа поддержали выводы суда первой инстанции.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Зубкову Александру Ивановичу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