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24.12.2021 завершена процедура реализации имущества гражданки Павловой Т.А. и она освобождена от дальнейшего исполнения требований кредиторов, в том числе требований кредиторов, не заявленных в рамках соответствующей процедуры, предусмотренных пунктами 5 и 6 статьи 213.28 Федерального закона от 26.10.2002 № 127-ФЗ «О несостоятельности (банкротстве)». Постановлением Семнадцатого арбитражного апелляционного суда от 28.02.2022 определение суда первой инстанции оставлено без изменения. Арбитражный суд Уральского округа постановлением от 27.05.2022 указанные судебные акты оставил без изменения. ООО «НБК»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