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07.04.2022 завершена процедура реализации имущества гражданки Минаевой Е.Н. и она освобождена от дальнейшего исполнения требований кредиторов, за исключением обязательств перед ООО «Эс-Би-ай». Должник обратилась в Десятый арбитражный апелляционный суд с апелляционной жалобой на определение суда первой инстанции, заявив ходатайство о восстановлении срока на обжалование судебного акта. Определением Десятого арбитражного апелляционного суда от 25.05.2022 апелляционная жалоба должника возвращена на основании пункта 3 части 1 статьи 264 Арбитражного процессуального кодекса Российской Федерации в связи с пропуском срока и отказом в удовлетворении ходатайства о его восстановлении. Арбитражный суд Московского округа постановлением от 05.07.2022 определение суда апелляционной инстанции оставил без изменения. Минаева Е.Н. обратилась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 при наличии доказательств надлежащего извещения о наличии спора.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