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«КапиталГрупп» (далее – Общество) обратилось в Арбитражный суд города Москвы с иском к Ассоциации «Региональная саморегулируемая организация профессиональных арбитражных управляющих» (далее – Ассоциация) о взыскании 480 448 рублей 05 копеек компенсационной выплаты, 796 рублей 36 копеек процентов за пользование чужими денежными средствами за период с 19.06.2021 по 29.06.2021 с их последующим начислением с 30.06.2021 по день фактического исполнения обязательства.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(далее – ООО) «СК «Помощь», ООО «Розничное и корпоративное страхование», арбитражный управляющий Будняцкий Михаил Григорьевич. Решением Арбитражного суда города Москвы от 29.11.2021, оставленным без изменения постановлением Девятого арбитражного апелляционного суда от 10.02.2022 и постановлением Арбитражного суда Московского округа 2 от 06.06.2022, требования удовлетворены частично: с Ассоциации взыскано 480 448 рублей 05 копеек компенсационной выплаты, 579 рублей 21 копейка процентов за пользование чужими денежными средствами за период с 22.06.2021 по 29.06.2021 с их последующим начислением с 30.06.2021 по день фактического исполнения обязательства; распределены судебные расходы. В остальной части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Обществом не утрачена возможность возмещения убытков за счет средств страховой организации – ООО «СК «Помощь», в связи с чем основания для удовлетворения требований отсутствовали. По мнению Ассоциации, Обществом нарушен установленный действующим законодательством порядок возмещения причиненных арбитражным управляющим убытков.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Санкт-Петербурга и Ленинградской области от 18.06.2017 по делу № А56-54894/2016 Общество признано несостоятельным (банкротом), в отношении него открыто конкурсное производство, исполнение обязанностей конкурсного управляющего возложены на Будняцкого М.Г. Определением суда от 29.03.2019 конкурсным управляющим должника утвержден Чувашов Павел Леонидович. Определением Арбитражного суда города Санкт-Петербурга и Ленинградской области от 25.03.2020 требование Комитета о признании неправомерным бездействия арбитражного управляющего Будняцкого М.Г. по взысканию дебиторской задолженности и о взыскании соответствующей суммы убытков выделено в отдельное производство, производство по выделенному требованию приостановлено до вступления в законную силу решения суда по делу № А57-10936/2019. Указанным определением, вступившим в законную силу, жалоба Комитета в части незаконности действий арбитражного управляющего Будняцкого М.Г. по возмещению командировочных расходов и расходов на заключение договора 3 страхования своей ответственности и бездействия по неисполнению им обязанности по заключению договоров дополнительного страхования ответственности, признана обоснованной; с Будняцкого М.Г. в пользу должника взысканы убытки в размере 480 448рублей 05 копеек; в остальной части требований в удовлетворении отказано. Не согласившись с определением суда первой инстанции, Будняцкий М.Г. обратился в апелляционный суд. По результатам рассмотрения апелляционной жалобы, определение от 25.03.2020 оставлено без изменения постановлением Тринадцатого арбитражного апелляционного суда от 28.12.2020. Исполнительный лист серии ФС № 034182381 о взыскании с Будняцкого М.Г. убытков 23.11.2020 направлен в адрес ООО «СК «Помощь», а затем, согласно полученному ответу от 10.12.2020 г., предъявлен в ООО «Розничное и корпоративное страхование». Как указал истец, до настоящего времени указанный выше исполнительный лист не исполнен и истцу не возвращен. Решением Арбитражного суда города Москвы от 15.07.2021 по делу № А40-60322/2021 ООО «Розничное и корпоративное страхование» признано несостоятельным (банкротом). При этом временная администрация ООО «Розничное и корпоративное страхование» в письме от 27.01.2021 сообщила истцу о том, что признает требование о выплате страхового возмещения обоснованным и включает его в перечень требований кредиторов. Однако, как указало Общество, денежные средства по исполнительному листу не были уплачены, с учетом обстоятельств, установленных судебными актами в деле о банкротстве ООО «Розничное и корпоративное страхование», возможность получения страхового возмещения от последнего у истца отсутствует. В Ассоциацию, членом которой является арбитражный управляющий Будняцкий М.Г., 07.04.2021 направлено требование о компенсационной выплате. Ссылаясь на неисполнение Ассоциацией требования в добровольном порядке,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395 Гражданского кодекса Российской Федерации, статьями 25, 25.1 Федерального закона от 26.10.2002 № 127-ФЗ «О несостоятельности (банкротстве)», суды частично удовлетворили заявленные требования, указав, что законодательство о банкротстве связывает наступление субсидиарной ответственности саморегулируемой организации, как с отказом основного должника погасить долг, так и с непогашением такого долга в тридцатидневный срок, исчисляемый в рабочих днях, со дня направления основного требования основному должнику и после предъявления аналогичного субсидиарного требования субсидиарному должнику, признав доказанной материалами дела невозможность получения выплаты в рамках возбужденного в отношении Будняцкого М.Г. исполнительного производства. Доводы кассационной жалобы не свидетельствуют о допущенных судами нарушениях норм материального и процессуального права, которые бы служили 4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«Региональная саморегулируемая организация профессиональных арбитражных управляющих»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