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кассационная жалоба подана заявителем в электронном виде 08.09.2022, то есть с пропуском срока, установленного частью 1 статьи 291.2 Арбитражного процессуального кодекса Российской Федерации для обращения в Судебную коллегию Верховного Суда Российской Федерации с жалобой в порядке кассационного производства. В соответствии с частью 1 статьи 291.2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АПК РФ. В силу части 2 статьи 291.2 АПК РФ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соответствии с частью 2 статьи 117 АПК РФ арбитражный суд восстанавливает пропущенный процессуальный срок, если признает причины пропуска срока уважительными и если не истекли предусмотренные статьями 259 , 276 , 291.2 , 308.1 и 312 АПК РФ предельные допустимые сроки для восстановления. Последним обжалуемым судебным актом в рамках спора по делу № А72-3399/2020 является постановление Арбитражного суда Поволжского округа от 07.07.2022, вступившее в законную силу, согласно части 5 статьи 289 АПК РФ , со дня его принятия – 07.07.2022, следовательно, двухмесячный срок на подачу кассационной жалобы истек 07.09.2022. Одновременно с подачей жалобы ФИО1 заявлено ходатайство о восстановлении пропущенного процессуального срока. Однако причины пропуска срока заявителем не указаны. Лицо, ходатайствующее о восстановлении пропущенного срока, должно не только указать причины его пропуска, но и представить суду доказательства невозможности совершить соответствующее процессуальное действие в установленный срок. Никаких причин пропуска процессуального срока на подачу жалобы заявителем не приведено, в связи с чем не имеется оснований для его восстановления. Ссылка заявителя жалобы на публикацию судебного акта от 07.07.2022 на следующий день – 08.07.2022 не свидетельствует о наличии уважительной причины пропуска срока, поскольку срок на подачу кассационной жалобы исчисляется с даты изготовления арбитражным судом судебного акта в полном объеме. Правовых оснований для исчисления срока подачи жалобы с даты публикации судебного акта не имеется. Таким образом, срок подачи жалобы пропущен без уважительных причин, заявитель не представил доказательств того, что, действуя разумно и добросовестно, он столкнулся с обстоятельствами, препятствующими своевременному направлению кассационной жалобы, в связи с чем отсутствуют правовые основания для удовлетворения ходатайства и восстановления срока. Исходя из вышеизложенного, жалоба подлежит возвращению без рассмотрения по существу в соответствии с пунктом 3 части 1 статьи 291.5 АПК РФ . Руководствуясь статьями 117 , 184 , 291.2 ,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удовлетворении ходатайства о восстановлении пропущенного процессуального срока подачи кассационной жалобы на определение Арбитражного суда Ульяновской области от 02.02.2022, постановление Одиннадцатого арбитражного апелляционного суда от 31.03.2022 и постановление Арбитражного суда Поволжского округа от 07.07.2022 по делу № А72-3399/2020 о несостоятельности (банкротстве) Хачатуряна А.Р. Жалобу ФИО1 возвратить без рассмотрения по существу Судья Верховного Суда Российской Федерации Зарубина Е.Н. Суд: Верховный Суд РФ (подробнее) Истцы: ПАО "Сбербанк России" (подробнее) Иные лица: Ассоциация "Саморегулируемая организация арбитражных управляющих "Южный Урал" (подробнее) ООО "Феникс" (подробнее) Управление Федеральной налоговой службы по Ульяновской области (подробнее) УФРС по Ульяновской области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