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Кальнишевский А.Г. обратился в суд жалобой на действия (бездействие) конкурсного управляющего должником Закарьяна Дмитрия Петровича, указывая на незаконное уклонение последнего от приема документации и имущества должника; необоснованный отзыв из Усинского городского суда Республики Коми частной жалобы на определение Усинского городского суда Республики Коми от 17.03.2021 по делу №2-1200/2018; не проведение инвентаризации дебиторской задолженности, не принятие мер по ее взысканию и не включение дебиторской задолженности в конкурсную массу должника; заведомо бесперспективное оспаривание сделки должника; не уведомление представителя учредителей должника о проведении собрания кредиторов; не оформление трудовых отношений по увольнению генерального директора должника. Определением Арбитражного суда города Москвы от 25.02.2022, оставленным без изменения постановлениями Девятого арбитражного апелляционного суда от 29.04.2022 и Арбитражного суда Московского округа от 07.07.2022, отказано в удовлетворении жалобы. 2 В кассационной жалобе, поданной в Верховный Суд Российской Федерации, заявитель просит отменить названные судебные акты и удовлетворить жалобу на действия конкурсного управляющего должником.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20.2-20.4, 129 и 131 Федерального закона от 26.10.2002 № 127-ФЗ «О несостоятельности (банкротстве)», исходили из необоснованности жалобы ввиду недоказанности наличия в действиях (бездействии) Закаряна Д.П. вменяемых ему нарушений законодательства о несостоятельности. Доводы заявителя, изложенные в кассационной жалобе, были предметом рассмотрения судов, получили надлежащую правовую оценку, отклонены как несостоятельные с подробным изложением мотивов отклонения.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участника общества с ограниченной ответственностью «Пулпланс» Кальнишевскому Андрею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