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03.11.2021, оставленным без изменения постановлениями Десятого арбитражного апелляционного суда от 17.01.2022 и Арбитражного суда Московского округа от 11.04.2022,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29.01.2021 серии ФС № 024422268, выданного Арбитражным судом Московской области по делу № А41-55063/2019, возбуждено исполнительное производство от 16.04.2021 № 75500/21/50060-ИП в отношении Дмитровского РОСП. Судебным приставом-исполнителем вынесено постановление от 17.05.2021 об окончании исполнительного производства в связи с исполнением требований исполнительного документа в полном объеме. Полагая, что постановление об окончании исполнительного производства является незаконным, заявитель обратился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 , 200 , 201 , 329 Арбитражного процессуального кодекса Российской Федерации,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суды пришли к выводу о том, что оспариваемое постановление об окончании исполнительного производства вынесено в соответствии с требованиями действующего законодательства и при наличии законных оснований. Возражения общества со ссылкой на отсутствие в материалах дела доказательств надлежащего исполнения требований исполнительного документа не могут быть приняты во внимание, поскольку по результатам рассмотрения дела № А41-105248/2019 Арбитражным судом Московской области установлено, что исполнительное производство, возбужденное в отношении ООО «Блекхос» о взыскании в пользу общества задолженности, не находится на исполнении в Дмитровском РОСП, бездействие которого признано незаконным в рамках дела № А41-55063/2019, передано на исполнение в другой отдел судебных приставов.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«ПРИВАТ ГЛАСС»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"ПРИВАТ ГЛАСС" (подробнее) Иные лица: ГУ СУДЕБНЫЙ ПРИСТАВ-ИСПОЛНИТЕЛЬ МЕЖРАЙОННОГО ОТДЕЛА ПО ИСПОЛНЕНИЮ ОСОБО ВАЖНЫХ ИСПОЛНИТЕЛЬНЫХ ПРОИЗВОДСТВ №1 ФССП ПО МО ВАРГАНОВ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