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контрактной системы Омской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ГЛАВНОЕ УПРАВЛЕНИЕ КОНТРАКТНОЙ СИСТЕМЫ ОМСКОЙ ОБЛАСТИ (подробнее) Ответчики: Управление Федеральной антимонопольной службы по 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