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«Технологии снабжения»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«Технологии снабжения» отсрочку уплаты государственной пошлины до окончания производства по кассационной жалобе на решение Арбитражного суда Ростовской области от 08.12.2021, постановление Пятнадцатого арбитражного апелляционного суда от 15.02.2022 и постановление Арбитражного суда Северо-Кавказского округа от 09.06.2022 по делу № А53-17814/2021.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