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29.12.2021, оставленным без изменения постановлением Восьмого арбитражного апелляционного суда от 07.03.2022 и постановлением Арбитражного суда Западно-Сибирского округа от 17.05.2022, заявление общества с ограниченной ответственностью «Агрофирма «Приобье» (кредитора) удовлетворено, в отношении должника введена процедура реструктуризации долгов гражданина, утвержден финансовый управляющий, требование кредитора включено в третью очередь реестра. В кассационной жалобе Распутин Е.Г. просит об отмене судебных актов, ссылаясь на нарушение правил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Разрешая вопрос о территориальной подсудности, суды руководствовались статьей 38 Арбитражного процессуального кодекса Российской Федерации, статьей 33 Федерального закона от 26.10.2002 № 127-ФЗ «О несостоятельности (банкротстве)», статьей 20 Гражданского кодекса Российской Федерации и установленными фактами проживания должника и осуществления им основной деятельности в городе Тюмени.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Распутину Евгению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