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28.01.2022, оставленным без изменения постановлением Арбитражного суда Уральского округа от 06.05.2022, утверждено мировое соглашение, производство по делу о банкротстве должника прекращено. В кассационной жалобе Полетаева М.А. просит об отмене судебных актов, ссылаясь на возможное неисполнение обязательств перед ней как бывшей супругой.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Довод заявителя был предметом рассмотрения и получил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Полетаевой М.А.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