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признании недействительными сделками перечислений со счёта должника в адрес публичного акционерного общества «Сбербанк России» (далее – банк) денежных средств на общую сумму 3 127 809 рублей 63 копейки, просило применить последствия недействительности сделок. Определением Арбитражного суда города Санкт-Петербурга и Ленинградской области от 28.12.2021 заявление удовлетворено. Постановлением Тринадцатого арбитражного апелляционного суда от 31.03.2022, оставленным без изменения определением Арбитражного суда Северо-Западного округа от 30.06.2022, отменено определение суда первой инстанции от 28.12.2021, отказано в удовлетворении требований.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оставить в силе определение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требований, апелляционный суд, руководствуясь положениями статей 61.3 и 61.4 Федерального закона от 26.10.2002 № 127-ФЗ «О несостоятельности (банкротстве)», пришёл к выводу об отсутствии причин для удовлетворения требований общества по заявленным основаниям. Суд округа согласился с выводами апелляционного суда.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«Северо-Западный Центр Коммунального Благоустройства»в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ГУ МВД России по Санкт-Петербургу и Ленинградской области (подробнее) ООО "СЕВЕРО-ЗАПАДНЫЙ ЦЕНТР КОММУНАЛЬНОГО БЛАГОУСТРОЙСТВА" (подробнее) Ответчики: ООО "Новый дом" (подробнее) Иные лица: ГУ МВД по СПБ и ЛО (подробнее) КУ Бабенко И.В. (подробнее) К/у Григорьева О.В. (подробнее) Межрайонная инспекция Федеральной налоговой службы №22 по Санкт-Петербургу (подробнее) Союз арбитражных управляющих саморегулируемая организация "Северная столица" (подробнее) УМВД РФ по г.Воронежу Отдел полиции №3 (подробнее) Управление по вопросам миграции Республики Коми (подробнее) Управление Росреестра по СПб (подробнее) ФКУ ГИАЦ МВД России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