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Набиеву Тофику Теймуровичу срок подачи кассационной жалобы на решение Арбитражного суда Ивановской области от 13.01.2022, постановление Второго арбитражного апелляционного суда от 25.03.2022 и постановление Арбитражного суда Волго-Вятского округа от 24.06.2022 по делу № А17-8547/2020. Судья Верховного Суда Н.А. Ксенофонтова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