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27.12.2021, оставленным без изменения постановлением Седьмого арбитражного апелляционного суда от 31.03.2022, в удовлетворении заявления отказано. Постановлением Арбитражного суда Западно-Сибирского округа от 15.06.2022 определение и постановление апелляционного суда отменены, спор направлен на новое рассмотрение в суд первой инстанции. В кассационной жалобе Ходько Н.Ю. просит отменить постановление суда кассационной инстанции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Ходько Никите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