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02.11.2021, оставленным без изменения постановлением Одиннадцатого арбитражного апелляционного суда от 08.02.2022 и постановлением Арбитражного суда Поволжского округа от 23.05.2022, в удовлетворении иска отказано; с общества в пользу компании взыскано 250 000 руб. расходов по оплате судебной экспертизы; в удовлетворении ходатайства экспертной организации – учреждения о выплате дополнительного вознаграждения экспертам Тюрину Сергею Павловичу и Лукиной Светлане Валентиновне в размере 50 366 руб. 47 коп. отказано. В кассационной жалобе, поданной в Верховный Суд Российской Федерации, учреждение просит отменить указанные судебные акты 2 в части отказа в выплате экспертам дополнительного вознаграждения как незаконные.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судебные акты в обжалуемой части, суды первой и апелляционной инстанций, с которыми впоследствии согласился суд округа, руководствуясь статьями 55, 107, 109, 110 Арбитражного процессуального кодекса Российской Федерации, положениями Федерального закона Российской Федерации от 31.05.2001 № 73-ФЗ «О государственной судебно- экспертной деятельности в Российской Федерации», исходя из конкретных обстоятельств, а также анализа заявленных экспертным учреждением расходов, не установили оснований для удовлетворения ходатайства последнего о выплате экспертам дополнительного вознаграждения. Доводы кассационной жалобы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научного учреждения «Научно-исследовательский институт – Республиканский исследовательский научно-консультационный центр экспертизы»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