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обратилось ООО «Профит Фарм» с заявлением о включении в реестр требований кредиторов должника требования о привлечении должника к субсидиарной ответственности по обязательствам контролируемой им иностранной компании EUROPHARM(UK) COLTD, вытекающим из договора поручительства, заключенного в обеспечение исполнения обязательств АО «Добродея» по мировому соглашению от 09.08.2017 по делу № А40-34122/2017. Определением Арбитражного суда города Москвы от 03.11.2021 в удовлетворении заявления отказано. Постановлением Девятого арбитражного апелляционного суда от 26.01.2022 определение суда первой инстанции оставлено без изменения. Арбитражный суд Московского округа постановлением от 11.04.2022 указанные судебные акты оставил без изменения. ООО «Профит Фарм»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15 , 53 , 53.1 Гражданского кодекса Российской Федерации, статьями 71 , 100 , 142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пунктом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недоказанности кредитором наличия совокупности обстоятельств, необходимой для привлечения должника к гражданско-правовой ответственности в виде возмещения убытков, и включения заявленного требования в реестр требований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"Добродея" (подробнее) АО "Маргарита" (подробнее) ИФНС России №29 по г. Москве (подробнее) ООО "Профит Фарм" (подробнее) ООО "Форвард" (подробнее) Судьи дела: Зарубина Е.Н. (судья)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