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обратилась в суд с заявлением о привлечении Койновой Татьяны Николаевны, Землячевой (Прудниковой) Карины Ринатовны, Сюй Юйцинь, Татаринова Андрея Сергеевича, Чабанова Андрея Георгиевича, Дунаева Андрея Евгеньевича, Юрьевой Елены Владимировны, Сычева Павла Сергеевича, Вань Синь, Некторова Александра Анатольевича,адвокатского бюро «Некторов, Савельев и партнеры», общества с ограниченной ответственностью «Юридическая фирма "Некторов, Савельев и партнеры"» (ИНН 7704840880), общества с ограниченной ответственностью «Юридическая фирма "Некторов, Савельев и партнеры"» (ИНН 7725577398) к субсидиарной ответственности по обязательствам должника Определением Арбитражного суда города Москвы от 21.10.2021 заявление удовлетворил частично, с Койновой Т.Н., Татаринова А.С., Чабанова А.Г., Дунаева А.Е., Юрьевой Е.В., Сычева П.С., Вань Синь в порядке субсидиарной ответственности в пользу должника солидарно взыскано 122 832 849 рублей 55 копеек; отказано в удовлетворении требований к иным ответчикам. Постановлением Девятого арбитражного апелляционного суда от 24.01.2022 отменено определение суда первой инстанции от 21.10.2021 2 в части привлечения к субсидиарной ответственности Татаринова А.С., Чабанова А.Г., Дунаева А.Е., Юрьевой Е.В., отказано в удовлетворении требований в данной части; также указанное определение отменено в части определения размера субсидиарной ответственности, приостановлено производство по рассмотрению заявления в части определения размера субсидиарной ответственности Койновой Т.Н., Вань Синь, Сычева П.С. до завершения расчётов с кредиторами должника. В остальной части определение оставлено без изменения. Постановлением Арбитражного суда Московского округа от 25.04.2022 оставлены без изменения определение суда первой инстанции от 21.10.2021 (в неотменённой части) и постановление апелляционного суда от 24.01.2022.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в Арбитражный суд города Москвы. Исходя из содержания настоящей жалобы, заявитель не согласен с указанными судебными актами в части отказа в удовлетворении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статей 9, 61.11 и 61.12 Федерального закона от 26.10.2002 № 127-ФЗ «О несостоятельности (банкротстве)», исходили из недоказанности наличия необходимой совокупности оснований для удовлетворения заявления в указанной части.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«Агрочайна Рус» Саенко Ольге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