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16.08.2022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27.06.2022 № 309-ЭС22-10448, решение Арбитражного суда Свердловской области от 19.08.2021, постановление Семнадцатого арбитражного апелляционного суда от 26.11.2021 и постановление Арбитражного суда Уральского округа от 23.03.2022 по делу № А60-18559/2021,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Министерства здравоохранения Свердловской области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