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конкурный управляющий ФИО1 обратился в суд с заявлением об истребовании у бывших руководителей должника ФИО2 и ФИО3 бухгалтерской и иной документации, печатей, штампов, материальных и иных ценностей, а также об установлении неустойки за неисполнение судебного акта до момента предоставления испрашиваемых документов в размере 10 000 рублей. Определением Арбитражного суда Нижегородской области от 19.11.2019, оставленным без изменения постановлениями Первого арбитражного апелляционного суда от 03.02.2020 и Арбитражного суда Волго-Вятского округа от 10.06.2020, заявление удовлетворено в части обязания ФИО2 передать конкурсному управляющему документацию должника по списку, установления неустойки за неисполнение судебного акта в размере 1 000 рублей в день. В остальной части требований и предъявленных к ФИО3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Исходя из доводов кассационной жалобы, заявитель не согласен с обжалуемыми судебными актами в части отказа в удовлетворении остальной части заявленных им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126, 129 Федерального закона от 26.10.2002 № 127-ФЗ «О несостоятельности (банкротстве)», пунктом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того, что ФИО2 как последний неноминальный руководитель должника являлся лицом, обязанным передать заявителю документацию, имущество, печати и штампы должника, полученные от прежнего руководителя ФИО3, сочтя разумным и целесообразным истребование документации за трехлетний период до возбуждения дела о банкротстве, допустив возможность повторного обращения в суд с соответствующим заявлением при возникновении такой необходимости. Отклоняя возражения заявителя, суды указали на недоказанность последним наличия истребуемых документации, имущества, печатей и штампов должника у ФИО3, в том числе осуществления указанным лицом фактического руководства должником в преддверие признания его банкротом.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«Землеугодие-Инвест»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ФНС России (подробнее) Ответчики: ООО "Землеугодие-Инвест" (подробнее) Иные лица: ИФНС России по Ленинскому р-ну г. Нижнего Новгорода (подробнее) ИФНС России по Нижегородскому р-ну г. Н. Новгрода (подробнее) К\У ГОНЧАРОВ ПЕТР СЕРГЕЕВИЧ (подробнее) Межрайонная ИФНС России №22 по Московской обл. (подробнее) УФС государственной регистрации, кадастра и картографии по Нижегородской обл. (подробнее) Судьи дела: Корнелюк Е.С. (судья) (подробнее) Последние документы по делу: Определение от 24 августа 2022 г. по делу № А43-32146/2018 Определение от 27 сентября 2021 г. по делу № А43-32146/2018 Определение от 19 августа 2020 г. по делу № А43-32146/2018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