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в Арбитражный суд Республики Татарстан обратилась финансовый управляющий имуществом должника Насибуллина Д.А. с заявлением о признании недействительным договора от 03.04.2017 купли-продажи 1/4 доли в праве общей долевой собственности на квартиру и применении последствий недействительности указанной сделки в виде истребования у Федотова Ю.Н. и возврата в конкурсную массу должника спорной доли на квартиру. Определением Арбитражного суда Республики Татарстан от 08.12.2021 заявление удовлетворено. Постановлением Одиннадцатого арбитражного апелляционного суда от 23.03.2022 определение суда первой инстанции оставлено без изменения. Арбитражный суд Поволжского округа постановлением от 31.05.2022 указанные судебные акты оставил без изменения. Самарский Е.А. и Федотов Ю.Н.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спор, суды исходили из того, что финансовым управляющим доказано наличие совокупности обстоятельств, необходимой для признания спорного договора недействительным по правилам пункта 2 статьи 61.2 Федерального закона от 26.10.2002 № 127-ФЗ «О несостоятельности (банкротстве)», установив, что оспариваемая сделка совершена в период подозрительности, на момент совершения оспариваемой сделки должник являлся неплатежеспособным, в результате совершения оспариваемой сделки из имущественной сферы должника при наличии у него неисполненных обязательств выбыл один из ликвидных активов, должник никакого встречного исполнения по данной сделке не получил; являясь заинтересованным лицом, ответчик не мог не знать о финансовом положении должника, и, действуя добросовестно, должен был проверить возможность совершения данной сделки должником и исключить вероятность причинения ущерба его кредиторам в случае выбытия имущества должника.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