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Лощилина В.В. в Арбитражный суд Краснодарского края обратился кредитор – ПАО «Сбербанк России» с заявлением о признании недействительными заключенных должником и Лощилиной С.И. договоров дарения от 25.10.2016 (помещения) и от 03.11.2016 (здания и земельного участка), и применении последствий недействительности сделок в виде взыскания с Лощилиной С.И. в конкурсную массу должника 2 358 652 рублей 83 копеек. Определением Арбитражного суда Краснодарского края от 19.11.2021 заявление удовлетворено. Постановлением Пятнадцатого арбитражного апелляционного суда от 27.01.2022 определение суда первой инстанции отменено и в удовлетворении заявления отказано. Арбитражный суд Северо-Кавказского округа постановлением от 20.05.2022 постановление суда апелляционной инстанции оставил без изменения. Финансовый управляющий имуществом должника Бочаров Е.А. обратился в Судебную коллегию Верховного Суда Российской Федерации с 2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совершение сделок за пределами периода подозрительности и учитывая отсутствие доказательств наличия в действиях сторон пороков, выходящих за пределы дефектов подозрительных сделок, установленных Федеральным законом от 26.10.2002 № 127-ФЗ «О несостоятельности (банкротстве)», суды апелляционной и кассационной инстанций пришли к выводу об отсутствии оснований для удовлетворения заявления.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